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0" w:type="dxa"/>
        <w:tblCellSpacing w:w="20" w:type="dxa"/>
        <w:tblInd w:w="6" w:type="dxa"/>
        <w:tblLayout w:type="fixed"/>
        <w:tblLook w:val="0000" w:firstRow="0" w:lastRow="0" w:firstColumn="0" w:lastColumn="0" w:noHBand="0" w:noVBand="0"/>
      </w:tblPr>
      <w:tblGrid>
        <w:gridCol w:w="3538"/>
        <w:gridCol w:w="5812"/>
      </w:tblGrid>
      <w:tr w:rsidR="000F21E0" w:rsidRPr="003315E4" w14:paraId="6AD7783D" w14:textId="77777777" w:rsidTr="00DA21B0">
        <w:trPr>
          <w:trHeight w:val="28"/>
          <w:tblCellSpacing w:w="20" w:type="dxa"/>
        </w:trPr>
        <w:tc>
          <w:tcPr>
            <w:tcW w:w="3478" w:type="dxa"/>
          </w:tcPr>
          <w:p w14:paraId="26040102" w14:textId="77777777" w:rsidR="000F21E0" w:rsidRPr="003315E4" w:rsidRDefault="000F21E0" w:rsidP="00F745D1">
            <w:pPr>
              <w:jc w:val="center"/>
              <w:rPr>
                <w:bCs/>
                <w:sz w:val="26"/>
                <w:szCs w:val="26"/>
              </w:rPr>
            </w:pPr>
            <w:r w:rsidRPr="003315E4">
              <w:rPr>
                <w:bCs/>
                <w:sz w:val="26"/>
                <w:szCs w:val="26"/>
              </w:rPr>
              <w:t xml:space="preserve">UBND TỈNH </w:t>
            </w:r>
            <w:r>
              <w:rPr>
                <w:bCs/>
                <w:sz w:val="26"/>
                <w:szCs w:val="26"/>
              </w:rPr>
              <w:t>GIA LAI</w:t>
            </w:r>
          </w:p>
        </w:tc>
        <w:tc>
          <w:tcPr>
            <w:tcW w:w="5752" w:type="dxa"/>
          </w:tcPr>
          <w:p w14:paraId="02A764ED" w14:textId="77777777" w:rsidR="000F21E0" w:rsidRPr="003315E4" w:rsidRDefault="000F21E0" w:rsidP="00F745D1">
            <w:pPr>
              <w:jc w:val="center"/>
              <w:rPr>
                <w:b/>
                <w:bCs/>
                <w:sz w:val="26"/>
                <w:szCs w:val="26"/>
              </w:rPr>
            </w:pPr>
            <w:r w:rsidRPr="003315E4">
              <w:rPr>
                <w:b/>
                <w:bCs/>
                <w:sz w:val="26"/>
                <w:szCs w:val="26"/>
              </w:rPr>
              <w:t>CỘNG HÒA XÃ HỘI CHỦ NGHĨA VIỆT NAM</w:t>
            </w:r>
          </w:p>
        </w:tc>
      </w:tr>
      <w:tr w:rsidR="000F21E0" w:rsidRPr="003315E4" w14:paraId="431330C3" w14:textId="77777777" w:rsidTr="001F38FD">
        <w:trPr>
          <w:trHeight w:val="891"/>
          <w:tblCellSpacing w:w="20" w:type="dxa"/>
        </w:trPr>
        <w:tc>
          <w:tcPr>
            <w:tcW w:w="3478" w:type="dxa"/>
          </w:tcPr>
          <w:p w14:paraId="672CB971" w14:textId="71350B9F" w:rsidR="000F21E0" w:rsidRPr="003315E4" w:rsidRDefault="001F38FD" w:rsidP="001F38FD">
            <w:pPr>
              <w:spacing w:after="120"/>
              <w:ind w:left="-159" w:firstLine="159"/>
              <w:jc w:val="center"/>
              <w:rPr>
                <w:b/>
                <w:bCs/>
                <w:sz w:val="28"/>
                <w:szCs w:val="28"/>
              </w:rPr>
            </w:pPr>
            <w:r>
              <w:rPr>
                <w:b/>
                <w:bCs/>
                <w:noProof/>
                <w:sz w:val="28"/>
                <w:szCs w:val="28"/>
                <w:lang w:val="en-GB" w:eastAsia="en-GB"/>
              </w:rPr>
              <mc:AlternateContent>
                <mc:Choice Requires="wps">
                  <w:drawing>
                    <wp:anchor distT="0" distB="0" distL="114300" distR="114300" simplePos="0" relativeHeight="251659264" behindDoc="0" locked="0" layoutInCell="1" allowOverlap="1" wp14:anchorId="1841D1AB" wp14:editId="4C79B9B9">
                      <wp:simplePos x="0" y="0"/>
                      <wp:positionH relativeFrom="column">
                        <wp:posOffset>909955</wp:posOffset>
                      </wp:positionH>
                      <wp:positionV relativeFrom="paragraph">
                        <wp:posOffset>218440</wp:posOffset>
                      </wp:positionV>
                      <wp:extent cx="26035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2603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C8AF2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65pt,17.2pt" to="92.1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" strokecolor="black [3213]">
                      <v:stroke joinstyle="miter"/>
                    </v:line>
                  </w:pict>
                </mc:Fallback>
              </mc:AlternateContent>
            </w:r>
            <w:r w:rsidR="000F21E0" w:rsidRPr="003315E4">
              <w:rPr>
                <w:b/>
                <w:bCs/>
                <w:sz w:val="28"/>
                <w:szCs w:val="28"/>
              </w:rPr>
              <w:t>SỞ Y TẾ</w:t>
            </w:r>
          </w:p>
          <w:p w14:paraId="39D30994" w14:textId="462417BE" w:rsidR="000F21E0" w:rsidRPr="001F38FD" w:rsidRDefault="000F21E0" w:rsidP="001F38FD">
            <w:pPr>
              <w:spacing w:after="120"/>
              <w:ind w:left="-158" w:firstLine="158"/>
              <w:jc w:val="center"/>
              <w:rPr>
                <w:bCs/>
                <w:sz w:val="28"/>
                <w:szCs w:val="28"/>
                <w:lang w:val="vi-VN"/>
              </w:rPr>
            </w:pPr>
            <w:proofErr w:type="spellStart"/>
            <w:r w:rsidRPr="003315E4">
              <w:rPr>
                <w:bCs/>
                <w:sz w:val="28"/>
                <w:szCs w:val="28"/>
              </w:rPr>
              <w:t>Số</w:t>
            </w:r>
            <w:proofErr w:type="spellEnd"/>
            <w:r w:rsidRPr="003315E4">
              <w:rPr>
                <w:bCs/>
                <w:sz w:val="28"/>
                <w:szCs w:val="28"/>
              </w:rPr>
              <w:t>:            /</w:t>
            </w:r>
            <w:r w:rsidR="001F38FD">
              <w:rPr>
                <w:bCs/>
                <w:sz w:val="28"/>
                <w:szCs w:val="28"/>
              </w:rPr>
              <w:t>SYT</w:t>
            </w:r>
            <w:r w:rsidR="001F38FD">
              <w:rPr>
                <w:bCs/>
                <w:sz w:val="28"/>
                <w:szCs w:val="28"/>
                <w:lang w:val="vi-VN"/>
              </w:rPr>
              <w:t>-VP</w:t>
            </w:r>
          </w:p>
        </w:tc>
        <w:tc>
          <w:tcPr>
            <w:tcW w:w="5752" w:type="dxa"/>
          </w:tcPr>
          <w:p w14:paraId="70235153" w14:textId="16E9F253" w:rsidR="000F21E0" w:rsidRPr="003315E4" w:rsidRDefault="008030E5" w:rsidP="001F38FD">
            <w:pPr>
              <w:spacing w:after="120"/>
              <w:jc w:val="center"/>
              <w:rPr>
                <w:b/>
                <w:bCs/>
                <w:sz w:val="28"/>
                <w:szCs w:val="28"/>
              </w:rPr>
            </w:pPr>
            <w:r>
              <w:rPr>
                <w:b/>
                <w:bCs/>
                <w:noProof/>
                <w:sz w:val="28"/>
                <w:szCs w:val="28"/>
                <w:lang w:val="en-GB" w:eastAsia="en-GB"/>
              </w:rPr>
              <mc:AlternateContent>
                <mc:Choice Requires="wps">
                  <w:drawing>
                    <wp:anchor distT="0" distB="0" distL="114300" distR="114300" simplePos="0" relativeHeight="251660288" behindDoc="0" locked="0" layoutInCell="1" allowOverlap="1" wp14:anchorId="28022A67" wp14:editId="65FF0F10">
                      <wp:simplePos x="0" y="0"/>
                      <wp:positionH relativeFrom="column">
                        <wp:posOffset>693420</wp:posOffset>
                      </wp:positionH>
                      <wp:positionV relativeFrom="paragraph">
                        <wp:posOffset>229870</wp:posOffset>
                      </wp:positionV>
                      <wp:extent cx="2095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44DF3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6pt,18.1pt" to="219.6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" strokecolor="black [3200]" strokeweight=".5pt">
                      <v:stroke joinstyle="miter"/>
                    </v:line>
                  </w:pict>
                </mc:Fallback>
              </mc:AlternateContent>
            </w:r>
            <w:r w:rsidR="000F21E0" w:rsidRPr="003315E4">
              <w:rPr>
                <w:b/>
                <w:bCs/>
                <w:sz w:val="28"/>
                <w:szCs w:val="28"/>
              </w:rPr>
              <w:t xml:space="preserve">Độc </w:t>
            </w:r>
            <w:proofErr w:type="spellStart"/>
            <w:r w:rsidR="000F21E0" w:rsidRPr="003315E4">
              <w:rPr>
                <w:b/>
                <w:bCs/>
                <w:sz w:val="28"/>
                <w:szCs w:val="28"/>
              </w:rPr>
              <w:t>lập</w:t>
            </w:r>
            <w:proofErr w:type="spellEnd"/>
            <w:r w:rsidR="000F21E0" w:rsidRPr="003315E4">
              <w:rPr>
                <w:b/>
                <w:bCs/>
                <w:sz w:val="28"/>
                <w:szCs w:val="28"/>
              </w:rPr>
              <w:t xml:space="preserve"> - </w:t>
            </w:r>
            <w:proofErr w:type="spellStart"/>
            <w:r w:rsidR="000F21E0" w:rsidRPr="003315E4">
              <w:rPr>
                <w:b/>
                <w:bCs/>
                <w:sz w:val="28"/>
                <w:szCs w:val="28"/>
              </w:rPr>
              <w:t>Tự</w:t>
            </w:r>
            <w:proofErr w:type="spellEnd"/>
            <w:r w:rsidR="000F21E0" w:rsidRPr="003315E4">
              <w:rPr>
                <w:b/>
                <w:bCs/>
                <w:sz w:val="28"/>
                <w:szCs w:val="28"/>
              </w:rPr>
              <w:t xml:space="preserve"> do - </w:t>
            </w:r>
            <w:proofErr w:type="spellStart"/>
            <w:r w:rsidR="000F21E0" w:rsidRPr="003315E4">
              <w:rPr>
                <w:b/>
                <w:bCs/>
                <w:sz w:val="28"/>
                <w:szCs w:val="28"/>
              </w:rPr>
              <w:t>Hạnh</w:t>
            </w:r>
            <w:proofErr w:type="spellEnd"/>
            <w:r w:rsidR="000F21E0" w:rsidRPr="003315E4">
              <w:rPr>
                <w:b/>
                <w:bCs/>
                <w:sz w:val="28"/>
                <w:szCs w:val="28"/>
              </w:rPr>
              <w:t xml:space="preserve"> </w:t>
            </w:r>
            <w:proofErr w:type="spellStart"/>
            <w:r w:rsidR="000F21E0" w:rsidRPr="003315E4">
              <w:rPr>
                <w:b/>
                <w:bCs/>
                <w:sz w:val="28"/>
                <w:szCs w:val="28"/>
              </w:rPr>
              <w:t>phúc</w:t>
            </w:r>
            <w:proofErr w:type="spellEnd"/>
          </w:p>
          <w:p w14:paraId="15F3BFD6" w14:textId="2CF60B65" w:rsidR="000F21E0" w:rsidRPr="003315E4" w:rsidRDefault="000F21E0" w:rsidP="001F38FD">
            <w:pPr>
              <w:spacing w:after="120"/>
              <w:ind w:left="-158" w:firstLine="158"/>
              <w:jc w:val="center"/>
              <w:rPr>
                <w:bCs/>
                <w:i/>
                <w:sz w:val="28"/>
                <w:szCs w:val="28"/>
              </w:rPr>
            </w:pPr>
            <w:r>
              <w:rPr>
                <w:bCs/>
                <w:i/>
                <w:sz w:val="28"/>
                <w:szCs w:val="28"/>
              </w:rPr>
              <w:t>Gia Lai</w:t>
            </w:r>
            <w:r w:rsidRPr="003315E4">
              <w:rPr>
                <w:bCs/>
                <w:i/>
                <w:sz w:val="28"/>
                <w:szCs w:val="28"/>
              </w:rPr>
              <w:t xml:space="preserve">, </w:t>
            </w:r>
            <w:proofErr w:type="spellStart"/>
            <w:r w:rsidRPr="003315E4">
              <w:rPr>
                <w:bCs/>
                <w:i/>
                <w:sz w:val="28"/>
                <w:szCs w:val="28"/>
              </w:rPr>
              <w:t>ngày</w:t>
            </w:r>
            <w:proofErr w:type="spellEnd"/>
            <w:r w:rsidRPr="003315E4">
              <w:rPr>
                <w:bCs/>
                <w:i/>
                <w:sz w:val="28"/>
                <w:szCs w:val="28"/>
              </w:rPr>
              <w:t xml:space="preserve">     </w:t>
            </w:r>
            <w:r>
              <w:rPr>
                <w:bCs/>
                <w:i/>
                <w:sz w:val="28"/>
                <w:szCs w:val="28"/>
              </w:rPr>
              <w:t xml:space="preserve">  </w:t>
            </w:r>
            <w:proofErr w:type="spellStart"/>
            <w:r w:rsidRPr="003315E4">
              <w:rPr>
                <w:bCs/>
                <w:i/>
                <w:sz w:val="28"/>
                <w:szCs w:val="28"/>
              </w:rPr>
              <w:t>tháng</w:t>
            </w:r>
            <w:proofErr w:type="spellEnd"/>
            <w:r w:rsidRPr="003315E4">
              <w:rPr>
                <w:bCs/>
                <w:i/>
                <w:sz w:val="28"/>
                <w:szCs w:val="28"/>
              </w:rPr>
              <w:t xml:space="preserve"> </w:t>
            </w:r>
            <w:r w:rsidR="0041107A">
              <w:rPr>
                <w:bCs/>
                <w:i/>
                <w:sz w:val="28"/>
                <w:szCs w:val="28"/>
              </w:rPr>
              <w:t>6</w:t>
            </w:r>
            <w:r>
              <w:rPr>
                <w:bCs/>
                <w:i/>
                <w:sz w:val="28"/>
                <w:szCs w:val="28"/>
              </w:rPr>
              <w:t xml:space="preserve"> </w:t>
            </w:r>
            <w:proofErr w:type="spellStart"/>
            <w:r w:rsidRPr="003315E4">
              <w:rPr>
                <w:bCs/>
                <w:i/>
                <w:sz w:val="28"/>
                <w:szCs w:val="28"/>
              </w:rPr>
              <w:t>năm</w:t>
            </w:r>
            <w:proofErr w:type="spellEnd"/>
            <w:r w:rsidRPr="003315E4">
              <w:rPr>
                <w:bCs/>
                <w:i/>
                <w:sz w:val="28"/>
                <w:szCs w:val="28"/>
              </w:rPr>
              <w:t xml:space="preserve"> </w:t>
            </w:r>
            <w:r w:rsidR="001F38FD">
              <w:rPr>
                <w:bCs/>
                <w:i/>
                <w:sz w:val="28"/>
                <w:szCs w:val="28"/>
              </w:rPr>
              <w:t>2026</w:t>
            </w:r>
          </w:p>
        </w:tc>
      </w:tr>
      <w:tr w:rsidR="000F21E0" w:rsidRPr="003315E4" w14:paraId="5B1C7BCF" w14:textId="77777777" w:rsidTr="00DA21B0">
        <w:trPr>
          <w:trHeight w:val="53"/>
          <w:tblCellSpacing w:w="20" w:type="dxa"/>
        </w:trPr>
        <w:tc>
          <w:tcPr>
            <w:tcW w:w="3478" w:type="dxa"/>
          </w:tcPr>
          <w:p w14:paraId="52426F46" w14:textId="69AD29AA" w:rsidR="000F21E0" w:rsidRPr="0041107A" w:rsidRDefault="000F21E0" w:rsidP="00F745D1">
            <w:pPr>
              <w:spacing w:before="60"/>
              <w:ind w:left="-158" w:right="-130"/>
              <w:jc w:val="center"/>
              <w:rPr>
                <w:lang w:val="vi-VN"/>
              </w:rPr>
            </w:pPr>
            <w:r w:rsidRPr="0041107A">
              <w:t>V</w:t>
            </w:r>
            <w:r w:rsidRPr="0041107A">
              <w:rPr>
                <w:lang w:val="vi-VN"/>
              </w:rPr>
              <w:t>/</w:t>
            </w:r>
            <w:r w:rsidRPr="0041107A">
              <w:t xml:space="preserve">v </w:t>
            </w:r>
            <w:proofErr w:type="spellStart"/>
            <w:r w:rsidR="0041107A" w:rsidRPr="0041107A">
              <w:t>đẩy</w:t>
            </w:r>
            <w:proofErr w:type="spellEnd"/>
            <w:r w:rsidR="0041107A" w:rsidRPr="0041107A">
              <w:t xml:space="preserve"> </w:t>
            </w:r>
            <w:proofErr w:type="spellStart"/>
            <w:r w:rsidR="0041107A" w:rsidRPr="0041107A">
              <w:t>mạnh</w:t>
            </w:r>
            <w:proofErr w:type="spellEnd"/>
            <w:r w:rsidR="0041107A" w:rsidRPr="0041107A">
              <w:t xml:space="preserve"> </w:t>
            </w:r>
            <w:proofErr w:type="spellStart"/>
            <w:r w:rsidR="0041107A" w:rsidRPr="0041107A">
              <w:t>công</w:t>
            </w:r>
            <w:proofErr w:type="spellEnd"/>
            <w:r w:rsidR="0041107A" w:rsidRPr="0041107A">
              <w:t xml:space="preserve"> </w:t>
            </w:r>
            <w:proofErr w:type="spellStart"/>
            <w:r w:rsidR="0041107A" w:rsidRPr="0041107A">
              <w:t>tác</w:t>
            </w:r>
            <w:proofErr w:type="spellEnd"/>
            <w:r w:rsidR="0041107A" w:rsidRPr="0041107A">
              <w:t xml:space="preserve"> </w:t>
            </w:r>
            <w:proofErr w:type="spellStart"/>
            <w:r w:rsidR="0041107A" w:rsidRPr="0041107A">
              <w:t>thông</w:t>
            </w:r>
            <w:proofErr w:type="spellEnd"/>
            <w:r w:rsidR="0041107A" w:rsidRPr="0041107A">
              <w:t xml:space="preserve"> tin, </w:t>
            </w:r>
            <w:proofErr w:type="spellStart"/>
            <w:r w:rsidR="0041107A" w:rsidRPr="0041107A">
              <w:t>truyền</w:t>
            </w:r>
            <w:proofErr w:type="spellEnd"/>
            <w:r w:rsidR="0041107A" w:rsidRPr="0041107A">
              <w:t xml:space="preserve"> </w:t>
            </w:r>
            <w:proofErr w:type="spellStart"/>
            <w:r w:rsidR="0041107A" w:rsidRPr="0041107A">
              <w:t>thông</w:t>
            </w:r>
            <w:proofErr w:type="spellEnd"/>
            <w:r w:rsidR="0041107A" w:rsidRPr="0041107A">
              <w:t xml:space="preserve"> </w:t>
            </w:r>
            <w:proofErr w:type="spellStart"/>
            <w:r w:rsidR="0041107A" w:rsidRPr="0041107A">
              <w:t>về</w:t>
            </w:r>
            <w:proofErr w:type="spellEnd"/>
            <w:r w:rsidR="0041107A" w:rsidRPr="0041107A">
              <w:t xml:space="preserve"> </w:t>
            </w:r>
            <w:proofErr w:type="spellStart"/>
            <w:r w:rsidR="0041107A" w:rsidRPr="0041107A">
              <w:t>tổng</w:t>
            </w:r>
            <w:proofErr w:type="spellEnd"/>
            <w:r w:rsidR="0041107A" w:rsidRPr="0041107A">
              <w:t xml:space="preserve"> </w:t>
            </w:r>
            <w:proofErr w:type="spellStart"/>
            <w:r w:rsidR="0041107A" w:rsidRPr="0041107A">
              <w:t>rà</w:t>
            </w:r>
            <w:proofErr w:type="spellEnd"/>
            <w:r w:rsidR="0041107A" w:rsidRPr="0041107A">
              <w:t xml:space="preserve"> </w:t>
            </w:r>
            <w:proofErr w:type="spellStart"/>
            <w:r w:rsidR="0041107A" w:rsidRPr="0041107A">
              <w:t>soát</w:t>
            </w:r>
            <w:proofErr w:type="spellEnd"/>
            <w:r w:rsidR="0041107A" w:rsidRPr="0041107A">
              <w:t xml:space="preserve"> </w:t>
            </w:r>
            <w:proofErr w:type="spellStart"/>
            <w:r w:rsidR="0041107A" w:rsidRPr="0041107A">
              <w:t>hệ</w:t>
            </w:r>
            <w:proofErr w:type="spellEnd"/>
            <w:r w:rsidR="0041107A" w:rsidRPr="0041107A">
              <w:t xml:space="preserve"> </w:t>
            </w:r>
            <w:proofErr w:type="spellStart"/>
            <w:r w:rsidR="0041107A" w:rsidRPr="0041107A">
              <w:t>thống</w:t>
            </w:r>
            <w:proofErr w:type="spellEnd"/>
            <w:r w:rsidR="0041107A" w:rsidRPr="0041107A">
              <w:t xml:space="preserve"> </w:t>
            </w:r>
            <w:proofErr w:type="spellStart"/>
            <w:r w:rsidR="0041107A" w:rsidRPr="0041107A">
              <w:t>văn</w:t>
            </w:r>
            <w:proofErr w:type="spellEnd"/>
            <w:r w:rsidR="0041107A" w:rsidRPr="0041107A">
              <w:t xml:space="preserve"> </w:t>
            </w:r>
            <w:proofErr w:type="spellStart"/>
            <w:r w:rsidR="0041107A" w:rsidRPr="0041107A">
              <w:t>bản</w:t>
            </w:r>
            <w:proofErr w:type="spellEnd"/>
            <w:r w:rsidR="0041107A" w:rsidRPr="0041107A">
              <w:t xml:space="preserve"> </w:t>
            </w:r>
            <w:proofErr w:type="spellStart"/>
            <w:r w:rsidR="0041107A" w:rsidRPr="0041107A">
              <w:t>quy</w:t>
            </w:r>
            <w:proofErr w:type="spellEnd"/>
            <w:r w:rsidR="0041107A" w:rsidRPr="0041107A">
              <w:t xml:space="preserve"> </w:t>
            </w:r>
            <w:proofErr w:type="spellStart"/>
            <w:r w:rsidR="0041107A" w:rsidRPr="0041107A">
              <w:t>phạm</w:t>
            </w:r>
            <w:proofErr w:type="spellEnd"/>
            <w:r w:rsidR="0041107A" w:rsidRPr="0041107A">
              <w:t xml:space="preserve"> </w:t>
            </w:r>
            <w:proofErr w:type="spellStart"/>
            <w:r w:rsidR="0041107A" w:rsidRPr="0041107A">
              <w:t>pháp</w:t>
            </w:r>
            <w:proofErr w:type="spellEnd"/>
            <w:r w:rsidR="0041107A" w:rsidRPr="0041107A">
              <w:t xml:space="preserve"> </w:t>
            </w:r>
            <w:proofErr w:type="spellStart"/>
            <w:r w:rsidR="0041107A" w:rsidRPr="0041107A">
              <w:t>luật</w:t>
            </w:r>
            <w:proofErr w:type="spellEnd"/>
          </w:p>
        </w:tc>
        <w:tc>
          <w:tcPr>
            <w:tcW w:w="5752" w:type="dxa"/>
          </w:tcPr>
          <w:p w14:paraId="59B3A060" w14:textId="77777777" w:rsidR="000F21E0" w:rsidRPr="003315E4" w:rsidRDefault="000F21E0" w:rsidP="00F745D1">
            <w:pPr>
              <w:jc w:val="center"/>
              <w:rPr>
                <w:b/>
                <w:bCs/>
              </w:rPr>
            </w:pPr>
          </w:p>
        </w:tc>
      </w:tr>
    </w:tbl>
    <w:p w14:paraId="6EC6947B" w14:textId="77777777" w:rsidR="000F21E0" w:rsidRPr="000A4DC6" w:rsidRDefault="000F21E0" w:rsidP="000F21E0">
      <w:pPr>
        <w:widowControl w:val="0"/>
        <w:ind w:right="-108"/>
        <w:rPr>
          <w:sz w:val="14"/>
          <w:szCs w:val="28"/>
        </w:rPr>
      </w:pPr>
    </w:p>
    <w:p w14:paraId="6CC99481" w14:textId="77777777" w:rsidR="000F21E0" w:rsidRDefault="000F21E0" w:rsidP="000F21E0">
      <w:pPr>
        <w:ind w:left="2160"/>
        <w:rPr>
          <w:sz w:val="2"/>
          <w:szCs w:val="28"/>
          <w:lang w:val="vi-VN"/>
        </w:rPr>
      </w:pPr>
    </w:p>
    <w:p w14:paraId="63BE0F6A" w14:textId="77777777" w:rsidR="00DA21B0" w:rsidRDefault="00DA21B0" w:rsidP="000F21E0">
      <w:pPr>
        <w:ind w:left="2160"/>
        <w:rPr>
          <w:sz w:val="2"/>
          <w:szCs w:val="28"/>
          <w:lang w:val="vi-VN"/>
        </w:rPr>
      </w:pPr>
    </w:p>
    <w:p w14:paraId="0B4654EE" w14:textId="77777777" w:rsidR="00DA21B0" w:rsidRDefault="00DA21B0" w:rsidP="000F21E0">
      <w:pPr>
        <w:ind w:left="2160"/>
        <w:rPr>
          <w:sz w:val="2"/>
          <w:szCs w:val="28"/>
          <w:lang w:val="vi-VN"/>
        </w:rPr>
      </w:pPr>
    </w:p>
    <w:p w14:paraId="1B7369DF" w14:textId="77777777" w:rsidR="00DA21B0" w:rsidRDefault="00DA21B0" w:rsidP="000F21E0">
      <w:pPr>
        <w:ind w:left="2160"/>
        <w:rPr>
          <w:sz w:val="2"/>
          <w:szCs w:val="28"/>
          <w:lang w:val="vi-VN"/>
        </w:rPr>
      </w:pPr>
    </w:p>
    <w:p w14:paraId="6E4B6F00" w14:textId="77777777" w:rsidR="00DA21B0" w:rsidRDefault="00DA21B0" w:rsidP="000F21E0">
      <w:pPr>
        <w:ind w:left="2160"/>
        <w:rPr>
          <w:sz w:val="2"/>
          <w:szCs w:val="28"/>
          <w:lang w:val="vi-VN"/>
        </w:rPr>
      </w:pPr>
    </w:p>
    <w:p w14:paraId="74FB4617" w14:textId="77777777" w:rsidR="00DA21B0" w:rsidRDefault="00DA21B0" w:rsidP="000F21E0">
      <w:pPr>
        <w:ind w:left="2160"/>
        <w:rPr>
          <w:sz w:val="2"/>
          <w:szCs w:val="28"/>
          <w:lang w:val="vi-VN"/>
        </w:rPr>
      </w:pPr>
    </w:p>
    <w:p w14:paraId="7519D5A0" w14:textId="77777777" w:rsidR="00DA21B0" w:rsidRDefault="00DA21B0" w:rsidP="000F21E0">
      <w:pPr>
        <w:ind w:left="2160"/>
        <w:rPr>
          <w:sz w:val="2"/>
          <w:szCs w:val="28"/>
          <w:lang w:val="vi-VN"/>
        </w:rPr>
      </w:pPr>
    </w:p>
    <w:p w14:paraId="6056380E" w14:textId="77777777" w:rsidR="00DA21B0" w:rsidRDefault="00DA21B0" w:rsidP="000F21E0">
      <w:pPr>
        <w:ind w:left="2160"/>
        <w:rPr>
          <w:sz w:val="2"/>
          <w:szCs w:val="28"/>
          <w:lang w:val="vi-VN"/>
        </w:rPr>
      </w:pPr>
    </w:p>
    <w:p w14:paraId="3DA21498" w14:textId="77777777" w:rsidR="00DA21B0" w:rsidRPr="00C07B9D" w:rsidRDefault="00DA21B0" w:rsidP="000F21E0">
      <w:pPr>
        <w:ind w:left="2160"/>
        <w:rPr>
          <w:sz w:val="2"/>
          <w:szCs w:val="28"/>
          <w:lang w:val="vi-VN"/>
        </w:rPr>
      </w:pPr>
    </w:p>
    <w:p w14:paraId="294174F8" w14:textId="2A26FC1D" w:rsidR="00DA21B0" w:rsidRPr="0041107A" w:rsidRDefault="00DA21B0" w:rsidP="009A010E">
      <w:pPr>
        <w:pStyle w:val="BodyText"/>
        <w:ind w:left="2098" w:firstLine="782"/>
        <w:jc w:val="both"/>
        <w:rPr>
          <w:bCs/>
          <w:sz w:val="28"/>
          <w:szCs w:val="28"/>
          <w:lang w:val="vi-VN"/>
        </w:rPr>
      </w:pPr>
      <w:r>
        <w:rPr>
          <w:bCs/>
          <w:sz w:val="28"/>
          <w:szCs w:val="28"/>
          <w:lang w:val="vi-VN"/>
        </w:rPr>
        <w:t xml:space="preserve">Kính gửi: </w:t>
      </w:r>
      <w:r w:rsidR="0041107A" w:rsidRPr="0041107A">
        <w:rPr>
          <w:bCs/>
          <w:sz w:val="28"/>
          <w:szCs w:val="28"/>
          <w:lang w:val="vi-VN"/>
        </w:rPr>
        <w:t>Các</w:t>
      </w:r>
      <w:r w:rsidR="0041107A">
        <w:rPr>
          <w:bCs/>
          <w:sz w:val="28"/>
          <w:szCs w:val="28"/>
          <w:lang w:val="vi-VN"/>
        </w:rPr>
        <w:t xml:space="preserve"> đơn vị trực thuộc Sở Y tế</w:t>
      </w:r>
    </w:p>
    <w:p w14:paraId="31547751" w14:textId="77777777" w:rsidR="00DA21B0" w:rsidRDefault="00DA21B0" w:rsidP="000F21E0">
      <w:pPr>
        <w:pStyle w:val="BodyText"/>
        <w:ind w:firstLine="782"/>
        <w:jc w:val="both"/>
        <w:rPr>
          <w:bCs/>
          <w:sz w:val="28"/>
          <w:szCs w:val="28"/>
          <w:lang w:val="vi-VN"/>
        </w:rPr>
      </w:pPr>
    </w:p>
    <w:p w14:paraId="17645760" w14:textId="24B9E3ED" w:rsidR="0041107A" w:rsidRPr="0041107A" w:rsidRDefault="0041107A" w:rsidP="000C74A5">
      <w:pPr>
        <w:shd w:val="clear" w:color="auto" w:fill="FFFFFF"/>
        <w:spacing w:after="120"/>
        <w:ind w:firstLine="709"/>
        <w:jc w:val="both"/>
        <w:rPr>
          <w:sz w:val="28"/>
          <w:szCs w:val="28"/>
          <w:lang w:val="vi-VN"/>
        </w:rPr>
      </w:pPr>
      <w:r w:rsidRPr="0041107A">
        <w:rPr>
          <w:sz w:val="28"/>
          <w:szCs w:val="28"/>
          <w:lang w:val="vi-VN"/>
        </w:rPr>
        <w:t>Thực hiện Công văn số 1745/HĐPH ngày 22/5/2026 của Hội đồng phối hợp phổ biến, giáo dục pháp luật tỉnh về việc đẩy mạnh công tác thông tin, truyền thông về tổng rà soát hệ thống văn bản quy phạm pháp luật;</w:t>
      </w:r>
      <w:r w:rsidR="000C74A5">
        <w:rPr>
          <w:sz w:val="28"/>
          <w:szCs w:val="28"/>
          <w:lang w:val="vi-VN"/>
        </w:rPr>
        <w:t xml:space="preserve"> n</w:t>
      </w:r>
      <w:r w:rsidRPr="0041107A">
        <w:rPr>
          <w:sz w:val="28"/>
          <w:szCs w:val="28"/>
          <w:lang w:val="vi-VN"/>
        </w:rPr>
        <w:t>hằm tăng cường công tác thông tin, truyền thông về tổng rà soát hệ thống văn bản quy phạm pháp luật; nâng cao nhận thức, trách nhiệm của công chức, viên chức, người lao động ngành y tế trong triển khai thực hiện nhiệm vụ; tạo sự thống nhất trong tổ chức thực hiện và góp phần nâng cao chất lượng xây dựng, hoàn thiện hệ thống pháp luật thuộc lĩnh vực y tế, Giám đốc Sở Y tế yêu cầu các đơn vị trực thuộc nghiêm túc triển khai thực hiện các nội dung sau:</w:t>
      </w:r>
    </w:p>
    <w:p w14:paraId="7F78B23F" w14:textId="5CF37481" w:rsidR="0041107A" w:rsidRPr="0041107A" w:rsidRDefault="0041107A" w:rsidP="0041107A">
      <w:pPr>
        <w:shd w:val="clear" w:color="auto" w:fill="FFFFFF"/>
        <w:spacing w:after="120"/>
        <w:ind w:firstLine="709"/>
        <w:jc w:val="both"/>
        <w:rPr>
          <w:b/>
          <w:bCs/>
          <w:sz w:val="28"/>
          <w:szCs w:val="28"/>
          <w:lang w:val="vi-VN"/>
        </w:rPr>
      </w:pPr>
      <w:r w:rsidRPr="0041107A">
        <w:rPr>
          <w:b/>
          <w:bCs/>
          <w:sz w:val="28"/>
          <w:szCs w:val="28"/>
          <w:lang w:val="vi-VN"/>
        </w:rPr>
        <w:t xml:space="preserve">1. Đẩy mạnh công tác thông tin, truyền thông về </w:t>
      </w:r>
      <w:r>
        <w:rPr>
          <w:b/>
          <w:bCs/>
          <w:sz w:val="28"/>
          <w:szCs w:val="28"/>
          <w:lang w:val="vi-VN"/>
        </w:rPr>
        <w:t>T</w:t>
      </w:r>
      <w:r w:rsidRPr="0041107A">
        <w:rPr>
          <w:b/>
          <w:bCs/>
          <w:sz w:val="28"/>
          <w:szCs w:val="28"/>
          <w:lang w:val="vi-VN"/>
        </w:rPr>
        <w:t>ổng rà soát hệ thống văn bản quy phạm pháp luật</w:t>
      </w:r>
    </w:p>
    <w:p w14:paraId="545B19D0" w14:textId="415ACAB0" w:rsidR="0041107A" w:rsidRPr="0041107A" w:rsidRDefault="0041107A" w:rsidP="0041107A">
      <w:pPr>
        <w:shd w:val="clear" w:color="auto" w:fill="FFFFFF"/>
        <w:spacing w:after="120"/>
        <w:ind w:firstLine="709"/>
        <w:jc w:val="both"/>
        <w:rPr>
          <w:sz w:val="28"/>
          <w:szCs w:val="28"/>
          <w:lang w:val="vi-VN"/>
        </w:rPr>
      </w:pPr>
      <w:r w:rsidRPr="0041107A">
        <w:rPr>
          <w:sz w:val="28"/>
          <w:szCs w:val="28"/>
          <w:lang w:val="vi-VN"/>
        </w:rPr>
        <w:t xml:space="preserve">Tổ chức quán triệt, phổ biến đến toàn thể </w:t>
      </w:r>
      <w:r>
        <w:rPr>
          <w:sz w:val="28"/>
          <w:szCs w:val="28"/>
          <w:lang w:val="vi-VN"/>
        </w:rPr>
        <w:t xml:space="preserve">công chức, </w:t>
      </w:r>
      <w:r w:rsidRPr="0041107A">
        <w:rPr>
          <w:sz w:val="28"/>
          <w:szCs w:val="28"/>
          <w:lang w:val="vi-VN"/>
        </w:rPr>
        <w:t>viên chức, người lao động của đơn vị về mục đích, yêu cầu, ý nghĩa, vai trò và tầm quan trọng của công tác tổng rà soát hệ thống văn bản quy phạm pháp luật; các nhiệm vụ, tiến độ và yêu cầu thực hiện theo Nghị quyết số 2092/NQ-UBTVQH15</w:t>
      </w:r>
      <w:r w:rsidR="000C74A5">
        <w:rPr>
          <w:sz w:val="28"/>
          <w:szCs w:val="28"/>
          <w:lang w:val="vi-VN"/>
        </w:rPr>
        <w:t xml:space="preserve"> ngày 03/4/2026 của Ủy ban Thường vụ Quốc hội</w:t>
      </w:r>
      <w:r w:rsidRPr="0041107A">
        <w:rPr>
          <w:sz w:val="28"/>
          <w:szCs w:val="28"/>
          <w:lang w:val="vi-VN"/>
        </w:rPr>
        <w:t>, Quyết định số 05/QĐ-BCĐ</w:t>
      </w:r>
      <w:r w:rsidR="000C74A5">
        <w:rPr>
          <w:sz w:val="28"/>
          <w:szCs w:val="28"/>
          <w:lang w:val="vi-VN"/>
        </w:rPr>
        <w:t xml:space="preserve"> ngày 10/4/2026 của Ban Chỉ đạo Tổng rà soát hệ thống văn bản quy phạm pháp luật</w:t>
      </w:r>
      <w:r w:rsidRPr="0041107A">
        <w:rPr>
          <w:sz w:val="28"/>
          <w:szCs w:val="28"/>
          <w:lang w:val="vi-VN"/>
        </w:rPr>
        <w:t xml:space="preserve">, Quyết định số 1746/QĐ-UBND </w:t>
      </w:r>
      <w:r w:rsidR="000C74A5">
        <w:rPr>
          <w:sz w:val="28"/>
          <w:szCs w:val="28"/>
          <w:lang w:val="vi-VN"/>
        </w:rPr>
        <w:t xml:space="preserve">ngày 20/4/2026 của Ủy ban nhân dân tỉnh </w:t>
      </w:r>
      <w:r w:rsidRPr="0041107A">
        <w:rPr>
          <w:sz w:val="28"/>
          <w:szCs w:val="28"/>
          <w:lang w:val="vi-VN"/>
        </w:rPr>
        <w:t>và Kế hoạch số 109/KH-SYT</w:t>
      </w:r>
      <w:r w:rsidR="000C74A5">
        <w:rPr>
          <w:sz w:val="28"/>
          <w:szCs w:val="28"/>
          <w:lang w:val="vi-VN"/>
        </w:rPr>
        <w:t xml:space="preserve"> ngày 24/4/2026 của Sở Y tế</w:t>
      </w:r>
      <w:r w:rsidRPr="0041107A">
        <w:rPr>
          <w:sz w:val="28"/>
          <w:szCs w:val="28"/>
          <w:lang w:val="vi-VN"/>
        </w:rPr>
        <w:t>.</w:t>
      </w:r>
    </w:p>
    <w:p w14:paraId="45FA3560" w14:textId="49448A3A" w:rsidR="0041107A" w:rsidRPr="0041107A" w:rsidRDefault="0041107A" w:rsidP="0041107A">
      <w:pPr>
        <w:shd w:val="clear" w:color="auto" w:fill="FFFFFF"/>
        <w:spacing w:after="120"/>
        <w:ind w:firstLine="709"/>
        <w:jc w:val="both"/>
        <w:rPr>
          <w:sz w:val="28"/>
          <w:szCs w:val="28"/>
          <w:lang w:val="vi-VN"/>
        </w:rPr>
      </w:pPr>
      <w:r w:rsidRPr="0041107A">
        <w:rPr>
          <w:sz w:val="28"/>
          <w:szCs w:val="28"/>
          <w:lang w:val="vi-VN"/>
        </w:rPr>
        <w:t>Tăng cường tuyên truyền về kết quả triển khai thực hiện nhiệm vụ tổng rà soát hệ thống văn bản quy phạm pháp luật thuộc lĩnh vực y tế; phản ánh kịp thời</w:t>
      </w:r>
      <w:r>
        <w:rPr>
          <w:sz w:val="28"/>
          <w:szCs w:val="28"/>
          <w:lang w:val="vi-VN"/>
        </w:rPr>
        <w:t xml:space="preserve"> các </w:t>
      </w:r>
      <w:r w:rsidRPr="0041107A">
        <w:rPr>
          <w:sz w:val="28"/>
          <w:szCs w:val="28"/>
          <w:lang w:val="vi-VN"/>
        </w:rPr>
        <w:t>quy định chồng chéo, mâu thuẫn, bất cập, không còn phù hợp thực tiễn, đang cản trở phát triển, làm phát sinh hoặc tăng chi phí tuân thủ cho xã hội, gây khó khăn trong tổ chức thi hành pháp luật; các kiến nghị, đề xuất hoàn thiện cơ chế, chính sách, pháp luật nhằm nâng cao hiệu lực, hiệu quả quản lý nhà nước trong lĩnh vực y tế.</w:t>
      </w:r>
    </w:p>
    <w:p w14:paraId="2ADE8489" w14:textId="77777777" w:rsidR="0041107A" w:rsidRPr="0041107A" w:rsidRDefault="0041107A" w:rsidP="0041107A">
      <w:pPr>
        <w:shd w:val="clear" w:color="auto" w:fill="FFFFFF"/>
        <w:spacing w:after="120"/>
        <w:ind w:firstLine="709"/>
        <w:jc w:val="both"/>
        <w:rPr>
          <w:sz w:val="28"/>
          <w:szCs w:val="28"/>
          <w:lang w:val="vi-VN"/>
        </w:rPr>
      </w:pPr>
      <w:r w:rsidRPr="0041107A">
        <w:rPr>
          <w:sz w:val="28"/>
          <w:szCs w:val="28"/>
          <w:lang w:val="vi-VN"/>
        </w:rPr>
        <w:t>Thông tin, truyền thông phải được thực hiện thường xuyên, liên tục, có trọng tâm, trọng điểm, gắn với tiến độ thực hiện các nhiệm vụ tổng rà soát theo Kế hoạch số 109/KH-SYT và nhiệm vụ chuyên môn của từng đơn vị.</w:t>
      </w:r>
    </w:p>
    <w:p w14:paraId="358F3B62" w14:textId="77777777" w:rsidR="0041107A" w:rsidRPr="0041107A" w:rsidRDefault="0041107A" w:rsidP="0041107A">
      <w:pPr>
        <w:shd w:val="clear" w:color="auto" w:fill="FFFFFF"/>
        <w:spacing w:after="120"/>
        <w:ind w:firstLine="709"/>
        <w:jc w:val="both"/>
        <w:rPr>
          <w:b/>
          <w:bCs/>
          <w:sz w:val="28"/>
          <w:szCs w:val="28"/>
          <w:lang w:val="vi-VN"/>
        </w:rPr>
      </w:pPr>
      <w:r w:rsidRPr="0041107A">
        <w:rPr>
          <w:b/>
          <w:bCs/>
          <w:sz w:val="28"/>
          <w:szCs w:val="28"/>
          <w:lang w:val="vi-VN"/>
        </w:rPr>
        <w:t>2. Tăng cường đăng tải, cập nhật thông tin về công tác tổng rà soát</w:t>
      </w:r>
    </w:p>
    <w:p w14:paraId="52E6009B" w14:textId="156ED727" w:rsidR="0041107A" w:rsidRPr="0041107A" w:rsidRDefault="0041107A" w:rsidP="0041107A">
      <w:pPr>
        <w:shd w:val="clear" w:color="auto" w:fill="FFFFFF"/>
        <w:spacing w:after="120"/>
        <w:ind w:firstLine="709"/>
        <w:jc w:val="both"/>
        <w:rPr>
          <w:sz w:val="28"/>
          <w:szCs w:val="28"/>
          <w:lang w:val="vi-VN"/>
        </w:rPr>
      </w:pPr>
      <w:r w:rsidRPr="0041107A">
        <w:rPr>
          <w:sz w:val="28"/>
          <w:szCs w:val="28"/>
          <w:lang w:val="vi-VN"/>
        </w:rPr>
        <w:lastRenderedPageBreak/>
        <w:t>Các đơn vị chủ động đăng tải, cập nhật các văn bản, ý kiến chỉ đạo của Ban Chỉ đạo tổng rà soát hệ thống VBQPPL</w:t>
      </w:r>
      <w:r w:rsidR="000C74A5">
        <w:rPr>
          <w:rStyle w:val="FootnoteReference"/>
          <w:sz w:val="28"/>
          <w:szCs w:val="28"/>
          <w:lang w:val="vi-VN"/>
        </w:rPr>
        <w:footnoteReference w:id="1"/>
      </w:r>
      <w:r w:rsidRPr="0041107A">
        <w:rPr>
          <w:sz w:val="28"/>
          <w:szCs w:val="28"/>
          <w:lang w:val="vi-VN"/>
        </w:rPr>
        <w:t>, các tin, bài viết, phóng sự, infographic, video clip và các sản phẩm truyền thông khác về công tác tổng rà soát hệ thống văn bản quy phạm pháp luật trên Trang thông tin điện tử của đơn vị (nếu có), các nền tảng thông tin nội bộ hoặc các hình thức phù hợp khác.</w:t>
      </w:r>
    </w:p>
    <w:p w14:paraId="231CCBAC" w14:textId="77777777" w:rsidR="0041107A" w:rsidRPr="0041107A" w:rsidRDefault="0041107A" w:rsidP="0041107A">
      <w:pPr>
        <w:shd w:val="clear" w:color="auto" w:fill="FFFFFF"/>
        <w:spacing w:after="120"/>
        <w:ind w:firstLine="709"/>
        <w:jc w:val="both"/>
        <w:rPr>
          <w:sz w:val="28"/>
          <w:szCs w:val="28"/>
          <w:lang w:val="vi-VN"/>
        </w:rPr>
      </w:pPr>
      <w:r w:rsidRPr="0041107A">
        <w:rPr>
          <w:sz w:val="28"/>
          <w:szCs w:val="28"/>
          <w:lang w:val="vi-VN"/>
        </w:rPr>
        <w:t>Khuyến khích các đơn vị xây dựng các sản phẩm truyền thông phù hợp như tin, bài, phóng sự ngắn, infographic, hình ảnh tuyên truyền hoặc các hình thức truyền thông khác nhằm lan tỏa kết quả thực hiện nhiệm vụ tổng rà soát hệ thống văn bản quy phạm pháp luật trong toàn ngành.</w:t>
      </w:r>
    </w:p>
    <w:p w14:paraId="0CECA298" w14:textId="719BE858" w:rsidR="0041107A" w:rsidRPr="000C74A5" w:rsidRDefault="0041107A" w:rsidP="0041107A">
      <w:pPr>
        <w:shd w:val="clear" w:color="auto" w:fill="FFFFFF"/>
        <w:spacing w:after="120"/>
        <w:ind w:firstLine="709"/>
        <w:jc w:val="both"/>
        <w:rPr>
          <w:sz w:val="28"/>
          <w:szCs w:val="28"/>
          <w:lang w:val="vi-VN"/>
        </w:rPr>
      </w:pPr>
      <w:r w:rsidRPr="000C74A5">
        <w:rPr>
          <w:sz w:val="28"/>
          <w:szCs w:val="28"/>
          <w:lang w:val="vi-VN"/>
        </w:rPr>
        <w:t xml:space="preserve">Trong quá trình thực hiện nếu có khó khăn, vướng mắc, đề nghị các đơn vị phản ánh bằng văn bản về Sở Y tế (qua Văn phòng Sở) để </w:t>
      </w:r>
      <w:r w:rsidR="000C74A5">
        <w:rPr>
          <w:sz w:val="28"/>
          <w:szCs w:val="28"/>
          <w:lang w:val="vi-VN"/>
        </w:rPr>
        <w:t xml:space="preserve">được </w:t>
      </w:r>
      <w:r w:rsidRPr="000C74A5">
        <w:rPr>
          <w:sz w:val="28"/>
          <w:szCs w:val="28"/>
          <w:lang w:val="vi-VN"/>
        </w:rPr>
        <w:t>hướng dẫn.</w:t>
      </w:r>
    </w:p>
    <w:p w14:paraId="6D264867" w14:textId="77777777" w:rsidR="0041107A" w:rsidRPr="0041107A" w:rsidRDefault="0041107A" w:rsidP="0041107A">
      <w:pPr>
        <w:shd w:val="clear" w:color="auto" w:fill="FFFFFF"/>
        <w:spacing w:after="120"/>
        <w:ind w:firstLine="709"/>
        <w:jc w:val="both"/>
        <w:rPr>
          <w:sz w:val="28"/>
          <w:szCs w:val="28"/>
        </w:rPr>
      </w:pPr>
      <w:proofErr w:type="spellStart"/>
      <w:r w:rsidRPr="0041107A">
        <w:rPr>
          <w:sz w:val="28"/>
          <w:szCs w:val="28"/>
        </w:rPr>
        <w:t>Yêu</w:t>
      </w:r>
      <w:proofErr w:type="spellEnd"/>
      <w:r w:rsidRPr="0041107A">
        <w:rPr>
          <w:sz w:val="28"/>
          <w:szCs w:val="28"/>
        </w:rPr>
        <w:t xml:space="preserve"> </w:t>
      </w:r>
      <w:proofErr w:type="spellStart"/>
      <w:r w:rsidRPr="0041107A">
        <w:rPr>
          <w:sz w:val="28"/>
          <w:szCs w:val="28"/>
        </w:rPr>
        <w:t>cầu</w:t>
      </w:r>
      <w:proofErr w:type="spellEnd"/>
      <w:r w:rsidRPr="0041107A">
        <w:rPr>
          <w:sz w:val="28"/>
          <w:szCs w:val="28"/>
        </w:rPr>
        <w:t xml:space="preserve"> </w:t>
      </w:r>
      <w:proofErr w:type="spellStart"/>
      <w:r w:rsidRPr="0041107A">
        <w:rPr>
          <w:sz w:val="28"/>
          <w:szCs w:val="28"/>
        </w:rPr>
        <w:t>Thủ</w:t>
      </w:r>
      <w:proofErr w:type="spellEnd"/>
      <w:r w:rsidRPr="0041107A">
        <w:rPr>
          <w:sz w:val="28"/>
          <w:szCs w:val="28"/>
        </w:rPr>
        <w:t xml:space="preserve"> </w:t>
      </w:r>
      <w:proofErr w:type="spellStart"/>
      <w:r w:rsidRPr="0041107A">
        <w:rPr>
          <w:sz w:val="28"/>
          <w:szCs w:val="28"/>
        </w:rPr>
        <w:t>trưởng</w:t>
      </w:r>
      <w:proofErr w:type="spellEnd"/>
      <w:r w:rsidRPr="0041107A">
        <w:rPr>
          <w:sz w:val="28"/>
          <w:szCs w:val="28"/>
        </w:rPr>
        <w:t xml:space="preserve"> </w:t>
      </w:r>
      <w:proofErr w:type="spellStart"/>
      <w:r w:rsidRPr="0041107A">
        <w:rPr>
          <w:sz w:val="28"/>
          <w:szCs w:val="28"/>
        </w:rPr>
        <w:t>các</w:t>
      </w:r>
      <w:proofErr w:type="spellEnd"/>
      <w:r w:rsidRPr="0041107A">
        <w:rPr>
          <w:sz w:val="28"/>
          <w:szCs w:val="28"/>
        </w:rPr>
        <w:t xml:space="preserve"> </w:t>
      </w:r>
      <w:proofErr w:type="spellStart"/>
      <w:r w:rsidRPr="0041107A">
        <w:rPr>
          <w:sz w:val="28"/>
          <w:szCs w:val="28"/>
        </w:rPr>
        <w:t>đơn</w:t>
      </w:r>
      <w:proofErr w:type="spellEnd"/>
      <w:r w:rsidRPr="0041107A">
        <w:rPr>
          <w:sz w:val="28"/>
          <w:szCs w:val="28"/>
        </w:rPr>
        <w:t xml:space="preserve"> </w:t>
      </w:r>
      <w:proofErr w:type="spellStart"/>
      <w:r w:rsidRPr="0041107A">
        <w:rPr>
          <w:sz w:val="28"/>
          <w:szCs w:val="28"/>
        </w:rPr>
        <w:t>vị</w:t>
      </w:r>
      <w:proofErr w:type="spellEnd"/>
      <w:r w:rsidRPr="0041107A">
        <w:rPr>
          <w:sz w:val="28"/>
          <w:szCs w:val="28"/>
        </w:rPr>
        <w:t xml:space="preserve"> </w:t>
      </w:r>
      <w:proofErr w:type="spellStart"/>
      <w:r w:rsidRPr="0041107A">
        <w:rPr>
          <w:sz w:val="28"/>
          <w:szCs w:val="28"/>
        </w:rPr>
        <w:t>trực</w:t>
      </w:r>
      <w:proofErr w:type="spellEnd"/>
      <w:r w:rsidRPr="0041107A">
        <w:rPr>
          <w:sz w:val="28"/>
          <w:szCs w:val="28"/>
        </w:rPr>
        <w:t xml:space="preserve"> </w:t>
      </w:r>
      <w:proofErr w:type="spellStart"/>
      <w:r w:rsidRPr="0041107A">
        <w:rPr>
          <w:sz w:val="28"/>
          <w:szCs w:val="28"/>
        </w:rPr>
        <w:t>thuộc</w:t>
      </w:r>
      <w:proofErr w:type="spellEnd"/>
      <w:r w:rsidRPr="0041107A">
        <w:rPr>
          <w:sz w:val="28"/>
          <w:szCs w:val="28"/>
        </w:rPr>
        <w:t xml:space="preserve"> </w:t>
      </w:r>
      <w:proofErr w:type="spellStart"/>
      <w:r w:rsidRPr="0041107A">
        <w:rPr>
          <w:sz w:val="28"/>
          <w:szCs w:val="28"/>
        </w:rPr>
        <w:t>nghiêm</w:t>
      </w:r>
      <w:proofErr w:type="spellEnd"/>
      <w:r w:rsidRPr="0041107A">
        <w:rPr>
          <w:sz w:val="28"/>
          <w:szCs w:val="28"/>
        </w:rPr>
        <w:t xml:space="preserve"> </w:t>
      </w:r>
      <w:proofErr w:type="spellStart"/>
      <w:r w:rsidRPr="0041107A">
        <w:rPr>
          <w:sz w:val="28"/>
          <w:szCs w:val="28"/>
        </w:rPr>
        <w:t>túc</w:t>
      </w:r>
      <w:proofErr w:type="spellEnd"/>
      <w:r w:rsidRPr="0041107A">
        <w:rPr>
          <w:sz w:val="28"/>
          <w:szCs w:val="28"/>
        </w:rPr>
        <w:t xml:space="preserve"> </w:t>
      </w:r>
      <w:proofErr w:type="spellStart"/>
      <w:r w:rsidRPr="0041107A">
        <w:rPr>
          <w:sz w:val="28"/>
          <w:szCs w:val="28"/>
        </w:rPr>
        <w:t>triển</w:t>
      </w:r>
      <w:proofErr w:type="spellEnd"/>
      <w:r w:rsidRPr="0041107A">
        <w:rPr>
          <w:sz w:val="28"/>
          <w:szCs w:val="28"/>
        </w:rPr>
        <w:t xml:space="preserve"> </w:t>
      </w:r>
      <w:proofErr w:type="spellStart"/>
      <w:r w:rsidRPr="0041107A">
        <w:rPr>
          <w:sz w:val="28"/>
          <w:szCs w:val="28"/>
        </w:rPr>
        <w:t>khai</w:t>
      </w:r>
      <w:proofErr w:type="spellEnd"/>
      <w:r w:rsidRPr="0041107A">
        <w:rPr>
          <w:sz w:val="28"/>
          <w:szCs w:val="28"/>
        </w:rPr>
        <w:t xml:space="preserve"> </w:t>
      </w:r>
      <w:proofErr w:type="spellStart"/>
      <w:r w:rsidRPr="0041107A">
        <w:rPr>
          <w:sz w:val="28"/>
          <w:szCs w:val="28"/>
        </w:rPr>
        <w:t>thực</w:t>
      </w:r>
      <w:proofErr w:type="spellEnd"/>
      <w:r w:rsidRPr="0041107A">
        <w:rPr>
          <w:sz w:val="28"/>
          <w:szCs w:val="28"/>
        </w:rPr>
        <w:t xml:space="preserve"> </w:t>
      </w:r>
      <w:proofErr w:type="spellStart"/>
      <w:r w:rsidRPr="0041107A">
        <w:rPr>
          <w:sz w:val="28"/>
          <w:szCs w:val="28"/>
        </w:rPr>
        <w:t>hiện</w:t>
      </w:r>
      <w:proofErr w:type="spellEnd"/>
      <w:r w:rsidRPr="0041107A">
        <w:rPr>
          <w:sz w:val="28"/>
          <w:szCs w:val="28"/>
        </w:rPr>
        <w:t>./.</w:t>
      </w:r>
    </w:p>
    <w:p w14:paraId="0E049F97" w14:textId="77777777" w:rsidR="000F21E0" w:rsidRPr="000F21E0" w:rsidRDefault="000F21E0" w:rsidP="000F21E0">
      <w:pPr>
        <w:shd w:val="clear" w:color="auto" w:fill="FFFFFF"/>
        <w:ind w:firstLine="720"/>
        <w:jc w:val="both"/>
        <w:rPr>
          <w:sz w:val="10"/>
          <w:szCs w:val="28"/>
          <w:lang w:val="vi-VN"/>
        </w:rPr>
      </w:pPr>
    </w:p>
    <w:p w14:paraId="626B1F0C" w14:textId="77777777" w:rsidR="000F21E0" w:rsidRPr="000F21E0" w:rsidRDefault="000F21E0" w:rsidP="000F21E0">
      <w:pPr>
        <w:rPr>
          <w:sz w:val="4"/>
          <w:szCs w:val="28"/>
          <w:lang w:val="vi-VN" w:eastAsia="x-none"/>
        </w:rPr>
      </w:pPr>
    </w:p>
    <w:tbl>
      <w:tblPr>
        <w:tblpPr w:leftFromText="180" w:rightFromText="180" w:vertAnchor="text" w:horzAnchor="margin" w:tblpY="50"/>
        <w:tblW w:w="8647" w:type="dxa"/>
        <w:tblBorders>
          <w:insideH w:val="single" w:sz="4" w:space="0" w:color="auto"/>
        </w:tblBorders>
        <w:tblLook w:val="01E0" w:firstRow="1" w:lastRow="1" w:firstColumn="1" w:lastColumn="1" w:noHBand="0" w:noVBand="0"/>
      </w:tblPr>
      <w:tblGrid>
        <w:gridCol w:w="4111"/>
        <w:gridCol w:w="709"/>
        <w:gridCol w:w="3827"/>
      </w:tblGrid>
      <w:tr w:rsidR="000F21E0" w:rsidRPr="000C74A5" w14:paraId="5E922E91" w14:textId="77777777" w:rsidTr="00DC0012">
        <w:trPr>
          <w:trHeight w:val="80"/>
        </w:trPr>
        <w:tc>
          <w:tcPr>
            <w:tcW w:w="4111" w:type="dxa"/>
          </w:tcPr>
          <w:p w14:paraId="4292FC3B" w14:textId="77777777" w:rsidR="000F21E0" w:rsidRPr="000F21E0" w:rsidRDefault="000F21E0" w:rsidP="00F745D1">
            <w:pPr>
              <w:rPr>
                <w:b/>
                <w:i/>
                <w:lang w:val="vi-VN"/>
              </w:rPr>
            </w:pPr>
            <w:r w:rsidRPr="000F21E0">
              <w:rPr>
                <w:b/>
                <w:i/>
                <w:lang w:val="vi-VN"/>
              </w:rPr>
              <w:t>Nơi nhận:</w:t>
            </w:r>
            <w:r w:rsidRPr="000F21E0">
              <w:rPr>
                <w:i/>
                <w:lang w:val="vi-VN"/>
              </w:rPr>
              <w:t xml:space="preserve"> </w:t>
            </w:r>
            <w:r w:rsidRPr="000F21E0">
              <w:rPr>
                <w:i/>
                <w:lang w:val="vi-VN"/>
              </w:rPr>
              <w:tab/>
            </w:r>
            <w:r w:rsidRPr="000F21E0">
              <w:rPr>
                <w:i/>
                <w:lang w:val="vi-VN"/>
              </w:rPr>
              <w:tab/>
            </w:r>
            <w:r w:rsidRPr="000F21E0">
              <w:rPr>
                <w:i/>
                <w:lang w:val="vi-VN"/>
              </w:rPr>
              <w:tab/>
            </w:r>
            <w:r w:rsidRPr="000F21E0">
              <w:rPr>
                <w:i/>
                <w:lang w:val="vi-VN"/>
              </w:rPr>
              <w:tab/>
              <w:t xml:space="preserve"> </w:t>
            </w:r>
          </w:p>
          <w:p w14:paraId="1BE33A5A" w14:textId="77777777" w:rsidR="000F21E0" w:rsidRPr="000F21E0" w:rsidRDefault="000F21E0" w:rsidP="00F745D1">
            <w:pPr>
              <w:rPr>
                <w:sz w:val="22"/>
                <w:szCs w:val="22"/>
                <w:lang w:val="vi-VN"/>
              </w:rPr>
            </w:pPr>
            <w:r w:rsidRPr="000F21E0">
              <w:rPr>
                <w:sz w:val="22"/>
                <w:szCs w:val="22"/>
                <w:lang w:val="vi-VN"/>
              </w:rPr>
              <w:t>-</w:t>
            </w:r>
            <w:r w:rsidRPr="000F21E0">
              <w:rPr>
                <w:b/>
                <w:sz w:val="22"/>
                <w:szCs w:val="22"/>
                <w:lang w:val="vi-VN"/>
              </w:rPr>
              <w:t xml:space="preserve"> </w:t>
            </w:r>
            <w:r w:rsidRPr="000F21E0">
              <w:rPr>
                <w:sz w:val="22"/>
                <w:szCs w:val="22"/>
                <w:lang w:val="vi-VN"/>
              </w:rPr>
              <w:t>Như trên;</w:t>
            </w:r>
          </w:p>
          <w:p w14:paraId="47FC3519" w14:textId="77777777" w:rsidR="000F21E0" w:rsidRDefault="000F21E0" w:rsidP="00F745D1">
            <w:pPr>
              <w:rPr>
                <w:sz w:val="22"/>
                <w:szCs w:val="22"/>
                <w:lang w:val="vi-VN"/>
              </w:rPr>
            </w:pPr>
            <w:r w:rsidRPr="000F21E0">
              <w:rPr>
                <w:sz w:val="22"/>
                <w:szCs w:val="22"/>
                <w:lang w:val="vi-VN"/>
              </w:rPr>
              <w:t>- Lãnh đạo Sở;</w:t>
            </w:r>
          </w:p>
          <w:p w14:paraId="372F9943" w14:textId="3AAA4AD9" w:rsidR="000C74A5" w:rsidRDefault="000C74A5" w:rsidP="00F745D1">
            <w:pPr>
              <w:rPr>
                <w:sz w:val="22"/>
                <w:szCs w:val="22"/>
                <w:lang w:val="vi-VN"/>
              </w:rPr>
            </w:pPr>
            <w:r>
              <w:rPr>
                <w:sz w:val="22"/>
                <w:szCs w:val="22"/>
                <w:lang w:val="vi-VN"/>
              </w:rPr>
              <w:t>- Trang TTĐT Sở;</w:t>
            </w:r>
          </w:p>
          <w:p w14:paraId="5047B93D" w14:textId="635987C2" w:rsidR="000F21E0" w:rsidRPr="00DA21B0" w:rsidRDefault="000F21E0" w:rsidP="00F745D1">
            <w:pPr>
              <w:rPr>
                <w:sz w:val="28"/>
                <w:szCs w:val="28"/>
                <w:lang w:val="vi-VN"/>
              </w:rPr>
            </w:pPr>
            <w:r w:rsidRPr="00DA21B0">
              <w:rPr>
                <w:sz w:val="22"/>
                <w:szCs w:val="22"/>
                <w:lang w:val="vi-VN"/>
              </w:rPr>
              <w:t xml:space="preserve">- Lưu: VT, </w:t>
            </w:r>
            <w:r w:rsidR="00DA21B0" w:rsidRPr="00DA21B0">
              <w:rPr>
                <w:sz w:val="22"/>
                <w:szCs w:val="22"/>
                <w:lang w:val="vi-VN"/>
              </w:rPr>
              <w:t>VP</w:t>
            </w:r>
            <w:r w:rsidRPr="00DA21B0">
              <w:rPr>
                <w:sz w:val="22"/>
                <w:szCs w:val="22"/>
                <w:lang w:val="vi-VN"/>
              </w:rPr>
              <w:t>.</w:t>
            </w:r>
          </w:p>
        </w:tc>
        <w:tc>
          <w:tcPr>
            <w:tcW w:w="709" w:type="dxa"/>
          </w:tcPr>
          <w:p w14:paraId="6A9A3E76" w14:textId="77777777" w:rsidR="000F21E0" w:rsidRPr="00DA21B0" w:rsidRDefault="000F21E0" w:rsidP="00F745D1">
            <w:pPr>
              <w:jc w:val="center"/>
              <w:rPr>
                <w:b/>
                <w:sz w:val="28"/>
                <w:szCs w:val="28"/>
                <w:lang w:val="vi-VN"/>
              </w:rPr>
            </w:pPr>
          </w:p>
        </w:tc>
        <w:tc>
          <w:tcPr>
            <w:tcW w:w="3827" w:type="dxa"/>
          </w:tcPr>
          <w:p w14:paraId="3A5B24E3" w14:textId="052D6C30" w:rsidR="000F21E0" w:rsidRDefault="000F21E0" w:rsidP="00F745D1">
            <w:pPr>
              <w:jc w:val="center"/>
              <w:rPr>
                <w:b/>
                <w:sz w:val="28"/>
                <w:szCs w:val="28"/>
                <w:lang w:val="vi-VN"/>
              </w:rPr>
            </w:pPr>
            <w:r w:rsidRPr="00134438">
              <w:rPr>
                <w:b/>
                <w:sz w:val="28"/>
                <w:szCs w:val="28"/>
                <w:lang w:val="vi-VN"/>
              </w:rPr>
              <w:t>GIÁM ĐỐC</w:t>
            </w:r>
          </w:p>
          <w:p w14:paraId="55A2E125" w14:textId="77777777" w:rsidR="000F21E0" w:rsidRPr="00134438" w:rsidRDefault="000F21E0" w:rsidP="00F745D1">
            <w:pPr>
              <w:jc w:val="center"/>
              <w:rPr>
                <w:b/>
                <w:sz w:val="26"/>
                <w:szCs w:val="26"/>
                <w:lang w:val="vi-VN"/>
              </w:rPr>
            </w:pPr>
          </w:p>
          <w:p w14:paraId="64A4299F" w14:textId="77777777" w:rsidR="000F21E0" w:rsidRPr="00134438" w:rsidRDefault="000F21E0" w:rsidP="00F745D1">
            <w:pPr>
              <w:jc w:val="center"/>
              <w:rPr>
                <w:b/>
                <w:sz w:val="26"/>
                <w:szCs w:val="26"/>
                <w:lang w:val="vi-VN"/>
              </w:rPr>
            </w:pPr>
          </w:p>
          <w:p w14:paraId="08DDA928" w14:textId="77777777" w:rsidR="000F21E0" w:rsidRPr="00134438" w:rsidRDefault="000F21E0" w:rsidP="00F745D1">
            <w:pPr>
              <w:jc w:val="center"/>
              <w:rPr>
                <w:b/>
                <w:sz w:val="26"/>
                <w:szCs w:val="26"/>
                <w:lang w:val="vi-VN"/>
              </w:rPr>
            </w:pPr>
          </w:p>
          <w:p w14:paraId="3AAF28B1" w14:textId="77777777" w:rsidR="000F21E0" w:rsidRDefault="000F21E0" w:rsidP="00F745D1">
            <w:pPr>
              <w:jc w:val="center"/>
              <w:rPr>
                <w:b/>
                <w:sz w:val="26"/>
                <w:szCs w:val="26"/>
                <w:lang w:val="vi-VN"/>
              </w:rPr>
            </w:pPr>
          </w:p>
          <w:p w14:paraId="72604F7F" w14:textId="77777777" w:rsidR="00DA21B0" w:rsidRPr="0041107A" w:rsidRDefault="00DA21B0" w:rsidP="00F745D1">
            <w:pPr>
              <w:jc w:val="center"/>
              <w:rPr>
                <w:b/>
                <w:sz w:val="26"/>
                <w:szCs w:val="26"/>
                <w:lang w:val="vi-VN"/>
              </w:rPr>
            </w:pPr>
          </w:p>
          <w:p w14:paraId="6CB8DAE0" w14:textId="77777777" w:rsidR="000F21E0" w:rsidRPr="00134438" w:rsidRDefault="000F21E0" w:rsidP="00F745D1">
            <w:pPr>
              <w:jc w:val="center"/>
              <w:rPr>
                <w:b/>
                <w:sz w:val="26"/>
                <w:szCs w:val="26"/>
                <w:lang w:val="vi-VN"/>
              </w:rPr>
            </w:pPr>
          </w:p>
          <w:p w14:paraId="0AB1B5A5" w14:textId="61024102" w:rsidR="000F21E0" w:rsidRPr="000C74A5" w:rsidRDefault="000C74A5" w:rsidP="00F745D1">
            <w:pPr>
              <w:jc w:val="center"/>
              <w:rPr>
                <w:sz w:val="28"/>
                <w:szCs w:val="28"/>
                <w:lang w:val="vi-VN"/>
              </w:rPr>
            </w:pPr>
            <w:r w:rsidRPr="000C74A5">
              <w:rPr>
                <w:b/>
                <w:sz w:val="28"/>
                <w:szCs w:val="28"/>
                <w:lang w:val="vi-VN"/>
              </w:rPr>
              <w:t>Lê</w:t>
            </w:r>
            <w:r>
              <w:rPr>
                <w:b/>
                <w:sz w:val="28"/>
                <w:szCs w:val="28"/>
                <w:lang w:val="vi-VN"/>
              </w:rPr>
              <w:t xml:space="preserve"> Quang Hùng</w:t>
            </w:r>
          </w:p>
        </w:tc>
      </w:tr>
    </w:tbl>
    <w:p w14:paraId="29115049" w14:textId="77777777" w:rsidR="000F21E0" w:rsidRPr="004E0BA8" w:rsidRDefault="000F21E0" w:rsidP="000F21E0">
      <w:pPr>
        <w:rPr>
          <w:b/>
          <w:sz w:val="6"/>
          <w:szCs w:val="28"/>
          <w:lang w:val="nl-NL"/>
        </w:rPr>
      </w:pPr>
      <w:bookmarkStart w:id="0" w:name="RANGE!A1:H74"/>
      <w:bookmarkEnd w:id="0"/>
    </w:p>
    <w:p w14:paraId="49D65207" w14:textId="2C2AE0C2" w:rsidR="000F21E0" w:rsidRDefault="000F21E0">
      <w:pPr>
        <w:spacing w:after="160" w:line="259" w:lineRule="auto"/>
        <w:rPr>
          <w:b/>
          <w:bCs/>
          <w:sz w:val="28"/>
          <w:szCs w:val="28"/>
          <w:lang w:val="vi-VN"/>
        </w:rPr>
      </w:pPr>
    </w:p>
    <w:p w14:paraId="0347EC74" w14:textId="4217FE5A" w:rsidR="000F21E0" w:rsidRDefault="000F21E0">
      <w:pPr>
        <w:spacing w:after="160" w:line="259" w:lineRule="auto"/>
        <w:rPr>
          <w:b/>
          <w:bCs/>
          <w:sz w:val="28"/>
          <w:szCs w:val="28"/>
          <w:lang w:val="vi-VN"/>
        </w:rPr>
      </w:pPr>
    </w:p>
    <w:sectPr w:rsidR="000F21E0" w:rsidSect="00DA21B0">
      <w:headerReference w:type="default" r:id="rId8"/>
      <w:footerReference w:type="even"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A52E" w14:textId="77777777" w:rsidR="00D83168" w:rsidRDefault="00D83168">
      <w:r>
        <w:separator/>
      </w:r>
    </w:p>
  </w:endnote>
  <w:endnote w:type="continuationSeparator" w:id="0">
    <w:p w14:paraId="76F5C933" w14:textId="77777777" w:rsidR="00D83168" w:rsidRDefault="00D8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3649" w14:textId="77777777" w:rsidR="00C65C01" w:rsidRDefault="003A1CA1" w:rsidP="00A36E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C54F09" w14:textId="77777777" w:rsidR="00C65C01" w:rsidRDefault="00C65C01" w:rsidP="009664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B9A11" w14:textId="77777777" w:rsidR="00C65C01" w:rsidRPr="009F5758" w:rsidRDefault="00C65C01" w:rsidP="009F5758">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6968" w14:textId="77777777" w:rsidR="00D83168" w:rsidRDefault="00D83168">
      <w:r>
        <w:separator/>
      </w:r>
    </w:p>
  </w:footnote>
  <w:footnote w:type="continuationSeparator" w:id="0">
    <w:p w14:paraId="02778B94" w14:textId="77777777" w:rsidR="00D83168" w:rsidRDefault="00D83168">
      <w:r>
        <w:continuationSeparator/>
      </w:r>
    </w:p>
  </w:footnote>
  <w:footnote w:id="1">
    <w:p w14:paraId="5840AB10" w14:textId="37BCC9E9" w:rsidR="000C74A5" w:rsidRPr="000C74A5" w:rsidRDefault="000C74A5" w:rsidP="000C74A5">
      <w:pPr>
        <w:pStyle w:val="FootnoteText"/>
        <w:jc w:val="both"/>
        <w:rPr>
          <w:lang w:val="vi-VN"/>
        </w:rPr>
      </w:pPr>
      <w:r>
        <w:rPr>
          <w:rStyle w:val="FootnoteReference"/>
        </w:rPr>
        <w:footnoteRef/>
      </w:r>
      <w:r>
        <w:t xml:space="preserve"> </w:t>
      </w:r>
      <w:r w:rsidRPr="000C74A5">
        <w:rPr>
          <w:lang w:val="vi-VN"/>
        </w:rPr>
        <w:t xml:space="preserve">Nghị quyết số 2092/NQ-UBTVQH15 ngày 03/4/2026 của Ủy ban Thường vụ Quốc hội về việc triển khai tổng rà soát hệ thống văn bản quy phạm pháp luật; Quyết định số 05/QĐ-BCĐ ngày 10/4/2026 của Ban Chỉ đạo tổng rà soát hệ thống văn bản quy phạm pháp luật ban hành Kế hoạch triển khai tổng rà soát hệ thống văn bản quy phạm pháp luật; Quyết định số 1746/QĐ-UBND ngày 20/4/2026 của Ủy ban nhân dân tỉnh Gia Lai ban hành Kế hoạch triển khai tổng rà soát hệ thống văn bản quy phạm pháp luật trên địa bàn tỉnh Gia Lai; Kế hoạch số 109/KH-SYT ngày </w:t>
      </w:r>
      <w:r>
        <w:rPr>
          <w:lang w:val="vi-VN"/>
        </w:rPr>
        <w:t>24</w:t>
      </w:r>
      <w:r w:rsidRPr="000C74A5">
        <w:rPr>
          <w:lang w:val="vi-VN"/>
        </w:rPr>
        <w:t xml:space="preserve">/4/2026 của Sở Y tế về triển khai tổng rà soát hệ thống văn bản quy phạm pháp luật do Hội đồng nhân dân, Ủy ban nhân dân, Chủ tịch Ủy ban nhân dân tỉnh ban hành thuộc lĩnh vực y </w:t>
      </w:r>
      <w:r>
        <w:rPr>
          <w:lang w:val="vi-VN"/>
        </w:rPr>
        <w:t>tế.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992282"/>
      <w:docPartObj>
        <w:docPartGallery w:val="Page Numbers (Top of Page)"/>
        <w:docPartUnique/>
      </w:docPartObj>
    </w:sdtPr>
    <w:sdtEndPr>
      <w:rPr>
        <w:noProof/>
        <w:sz w:val="26"/>
        <w:szCs w:val="26"/>
      </w:rPr>
    </w:sdtEndPr>
    <w:sdtContent>
      <w:p w14:paraId="752A3691" w14:textId="75123E2A" w:rsidR="00B139F9" w:rsidRPr="00B139F9" w:rsidRDefault="00B139F9">
        <w:pPr>
          <w:pStyle w:val="Header"/>
          <w:jc w:val="center"/>
          <w:rPr>
            <w:sz w:val="26"/>
            <w:szCs w:val="26"/>
          </w:rPr>
        </w:pPr>
        <w:r w:rsidRPr="00B139F9">
          <w:rPr>
            <w:sz w:val="26"/>
            <w:szCs w:val="26"/>
          </w:rPr>
          <w:fldChar w:fldCharType="begin"/>
        </w:r>
        <w:r w:rsidRPr="00B139F9">
          <w:rPr>
            <w:sz w:val="26"/>
            <w:szCs w:val="26"/>
          </w:rPr>
          <w:instrText xml:space="preserve"> PAGE   \* MERGEFORMAT </w:instrText>
        </w:r>
        <w:r w:rsidRPr="00B139F9">
          <w:rPr>
            <w:sz w:val="26"/>
            <w:szCs w:val="26"/>
          </w:rPr>
          <w:fldChar w:fldCharType="separate"/>
        </w:r>
        <w:r w:rsidR="00DB7C7A">
          <w:rPr>
            <w:noProof/>
            <w:sz w:val="26"/>
            <w:szCs w:val="26"/>
          </w:rPr>
          <w:t>4</w:t>
        </w:r>
        <w:r w:rsidRPr="00B139F9">
          <w:rPr>
            <w:noProof/>
            <w:sz w:val="26"/>
            <w:szCs w:val="26"/>
          </w:rPr>
          <w:fldChar w:fldCharType="end"/>
        </w:r>
      </w:p>
    </w:sdtContent>
  </w:sdt>
  <w:p w14:paraId="699498BA" w14:textId="77777777" w:rsidR="00B139F9" w:rsidRDefault="00B13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31756"/>
    <w:multiLevelType w:val="multilevel"/>
    <w:tmpl w:val="F762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F12FB9"/>
    <w:multiLevelType w:val="multilevel"/>
    <w:tmpl w:val="11F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364384">
    <w:abstractNumId w:val="1"/>
  </w:num>
  <w:num w:numId="2" w16cid:durableId="1744253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0C2"/>
    <w:rsid w:val="000416BA"/>
    <w:rsid w:val="000676CD"/>
    <w:rsid w:val="000C018E"/>
    <w:rsid w:val="000C74A5"/>
    <w:rsid w:val="000E7B2C"/>
    <w:rsid w:val="000F21E0"/>
    <w:rsid w:val="00122544"/>
    <w:rsid w:val="00134438"/>
    <w:rsid w:val="001C0B98"/>
    <w:rsid w:val="001F38FD"/>
    <w:rsid w:val="0022195A"/>
    <w:rsid w:val="00231AEB"/>
    <w:rsid w:val="00243848"/>
    <w:rsid w:val="0030424F"/>
    <w:rsid w:val="00305E93"/>
    <w:rsid w:val="00320A0C"/>
    <w:rsid w:val="00386A03"/>
    <w:rsid w:val="003A1CA1"/>
    <w:rsid w:val="0041107A"/>
    <w:rsid w:val="004E0286"/>
    <w:rsid w:val="00542F1C"/>
    <w:rsid w:val="005D7A75"/>
    <w:rsid w:val="005F4E83"/>
    <w:rsid w:val="006F604C"/>
    <w:rsid w:val="00711E44"/>
    <w:rsid w:val="007140EE"/>
    <w:rsid w:val="00714D90"/>
    <w:rsid w:val="007823C1"/>
    <w:rsid w:val="007C7370"/>
    <w:rsid w:val="007D4EB7"/>
    <w:rsid w:val="008030E5"/>
    <w:rsid w:val="00847526"/>
    <w:rsid w:val="0087390D"/>
    <w:rsid w:val="00910D16"/>
    <w:rsid w:val="00923439"/>
    <w:rsid w:val="009A010E"/>
    <w:rsid w:val="009E15DF"/>
    <w:rsid w:val="009F20F6"/>
    <w:rsid w:val="00A26C62"/>
    <w:rsid w:val="00A31A16"/>
    <w:rsid w:val="00AB4D8B"/>
    <w:rsid w:val="00AF6D3B"/>
    <w:rsid w:val="00B139F9"/>
    <w:rsid w:val="00C350C2"/>
    <w:rsid w:val="00C37C2F"/>
    <w:rsid w:val="00C6178B"/>
    <w:rsid w:val="00C65C01"/>
    <w:rsid w:val="00CB3DE9"/>
    <w:rsid w:val="00D83168"/>
    <w:rsid w:val="00DA21B0"/>
    <w:rsid w:val="00DB7C7A"/>
    <w:rsid w:val="00DC0012"/>
    <w:rsid w:val="00DE36B5"/>
    <w:rsid w:val="00E55DEB"/>
    <w:rsid w:val="00F90028"/>
    <w:rsid w:val="00FB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24E6"/>
  <w15:chartTrackingRefBased/>
  <w15:docId w15:val="{CD68B1A1-2C2B-4B27-949F-A15DFF91F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0C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50C2"/>
    <w:pPr>
      <w:spacing w:before="60" w:after="60" w:line="240" w:lineRule="auto"/>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Footer">
    <w:name w:val="footer"/>
    <w:basedOn w:val="Normal"/>
    <w:link w:val="FooterChar"/>
    <w:uiPriority w:val="99"/>
    <w:unhideWhenUsed/>
    <w:rsid w:val="00C350C2"/>
    <w:pPr>
      <w:tabs>
        <w:tab w:val="center" w:pos="4680"/>
        <w:tab w:val="right" w:pos="9360"/>
      </w:tabs>
      <w:jc w:val="both"/>
    </w:pPr>
    <w:rPr>
      <w:rFonts w:eastAsia="Calibri"/>
      <w:sz w:val="28"/>
      <w:szCs w:val="28"/>
    </w:rPr>
  </w:style>
  <w:style w:type="character" w:customStyle="1" w:styleId="FooterChar">
    <w:name w:val="Footer Char"/>
    <w:basedOn w:val="DefaultParagraphFont"/>
    <w:link w:val="Footer"/>
    <w:uiPriority w:val="99"/>
    <w:rsid w:val="00C350C2"/>
    <w:rPr>
      <w:rFonts w:ascii="Times New Roman" w:eastAsia="Calibri" w:hAnsi="Times New Roman" w:cs="Times New Roman"/>
      <w:sz w:val="28"/>
      <w:szCs w:val="28"/>
    </w:rPr>
  </w:style>
  <w:style w:type="character" w:customStyle="1" w:styleId="BodyTextChar">
    <w:name w:val="Body Text Char"/>
    <w:aliases w:val="Char Char,Char Char Char Char Char Char Char Char Char,Char Char Char Char Char Char Char Char1,Char Char Char Char Char Char Char1,Char Char Char Char Char Char1,Char Char Char Char Char1,Char Char Char Char1,Char Char Char1,Char Char1"/>
    <w:link w:val="ThnVnban1"/>
    <w:locked/>
    <w:rsid w:val="00C350C2"/>
    <w:rPr>
      <w:rFonts w:ascii="VNI-Times" w:hAnsi="VNI-Times"/>
      <w:color w:val="000000"/>
      <w:sz w:val="28"/>
      <w:szCs w:val="24"/>
      <w:lang w:val="es-PR"/>
    </w:rPr>
  </w:style>
  <w:style w:type="paragraph" w:customStyle="1" w:styleId="ThnVnban1">
    <w:name w:val="Thân Văn bản1"/>
    <w:aliases w:val="Body Text,Body Text Char Char,Body Text Char Char Char,Char,Char Char Char,Char Char Char Char,Char Char Char Char Char,Char Char Char Char Char Char,Char Char Char Char Char Char Char,Char Char Char Char Char Char Char Char,Char1, Char1"/>
    <w:basedOn w:val="Normal"/>
    <w:link w:val="BodyTextChar"/>
    <w:rsid w:val="00C350C2"/>
    <w:pPr>
      <w:tabs>
        <w:tab w:val="left" w:pos="180"/>
        <w:tab w:val="left" w:pos="9000"/>
      </w:tabs>
      <w:autoSpaceDE w:val="0"/>
      <w:autoSpaceDN w:val="0"/>
      <w:adjustRightInd w:val="0"/>
      <w:jc w:val="both"/>
    </w:pPr>
    <w:rPr>
      <w:rFonts w:ascii="VNI-Times" w:eastAsiaTheme="minorHAnsi" w:hAnsi="VNI-Times" w:cstheme="minorBidi"/>
      <w:color w:val="000000"/>
      <w:sz w:val="28"/>
      <w:lang w:val="es-PR"/>
    </w:rPr>
  </w:style>
  <w:style w:type="character" w:styleId="PageNumber">
    <w:name w:val="page number"/>
    <w:basedOn w:val="DefaultParagraphFont"/>
    <w:rsid w:val="00C350C2"/>
  </w:style>
  <w:style w:type="paragraph" w:styleId="NormalWeb">
    <w:name w:val="Normal (Web)"/>
    <w:basedOn w:val="Normal"/>
    <w:uiPriority w:val="99"/>
    <w:unhideWhenUsed/>
    <w:rsid w:val="00C350C2"/>
    <w:pPr>
      <w:spacing w:before="100" w:beforeAutospacing="1" w:after="100" w:afterAutospacing="1"/>
    </w:pPr>
  </w:style>
  <w:style w:type="paragraph" w:styleId="BodyTextIndent">
    <w:name w:val="Body Text Indent"/>
    <w:basedOn w:val="Normal"/>
    <w:link w:val="BodyTextIndentChar"/>
    <w:rsid w:val="00C350C2"/>
    <w:pPr>
      <w:spacing w:after="120"/>
      <w:ind w:left="360"/>
    </w:pPr>
    <w:rPr>
      <w:lang w:val="x-none" w:eastAsia="x-none"/>
    </w:rPr>
  </w:style>
  <w:style w:type="character" w:customStyle="1" w:styleId="BodyTextIndentChar">
    <w:name w:val="Body Text Indent Char"/>
    <w:basedOn w:val="DefaultParagraphFont"/>
    <w:link w:val="BodyTextIndent"/>
    <w:rsid w:val="00C350C2"/>
    <w:rPr>
      <w:rFonts w:ascii="Times New Roman" w:eastAsia="Times New Roman" w:hAnsi="Times New Roman" w:cs="Times New Roman"/>
      <w:sz w:val="24"/>
      <w:szCs w:val="24"/>
      <w:lang w:val="x-none" w:eastAsia="x-none"/>
    </w:rPr>
  </w:style>
  <w:style w:type="character" w:customStyle="1" w:styleId="fontstyle01">
    <w:name w:val="fontstyle01"/>
    <w:basedOn w:val="DefaultParagraphFont"/>
    <w:rsid w:val="00C350C2"/>
    <w:rPr>
      <w:rFonts w:ascii="Times New Roman" w:hAnsi="Times New Roman" w:cs="Times New Roman" w:hint="default"/>
      <w:b w:val="0"/>
      <w:bCs w:val="0"/>
      <w:i w:val="0"/>
      <w:iCs w:val="0"/>
      <w:color w:val="000000"/>
      <w:sz w:val="28"/>
      <w:szCs w:val="28"/>
    </w:rPr>
  </w:style>
  <w:style w:type="character" w:styleId="Hyperlink">
    <w:name w:val="Hyperlink"/>
    <w:uiPriority w:val="99"/>
    <w:unhideWhenUsed/>
    <w:rsid w:val="00910D16"/>
    <w:rPr>
      <w:color w:val="0000FF"/>
      <w:u w:val="single"/>
    </w:rPr>
  </w:style>
  <w:style w:type="paragraph" w:styleId="BodyText">
    <w:name w:val="Body Text"/>
    <w:basedOn w:val="Normal"/>
    <w:link w:val="BodyTextChar1"/>
    <w:uiPriority w:val="99"/>
    <w:unhideWhenUsed/>
    <w:rsid w:val="000F21E0"/>
    <w:pPr>
      <w:spacing w:after="120"/>
    </w:pPr>
  </w:style>
  <w:style w:type="character" w:customStyle="1" w:styleId="BodyTextChar1">
    <w:name w:val="Body Text Char1"/>
    <w:basedOn w:val="DefaultParagraphFont"/>
    <w:link w:val="BodyText"/>
    <w:uiPriority w:val="99"/>
    <w:rsid w:val="000F21E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39F9"/>
    <w:pPr>
      <w:tabs>
        <w:tab w:val="center" w:pos="4680"/>
        <w:tab w:val="right" w:pos="9360"/>
      </w:tabs>
    </w:pPr>
  </w:style>
  <w:style w:type="character" w:customStyle="1" w:styleId="HeaderChar">
    <w:name w:val="Header Char"/>
    <w:basedOn w:val="DefaultParagraphFont"/>
    <w:link w:val="Header"/>
    <w:uiPriority w:val="99"/>
    <w:rsid w:val="00B139F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0C74A5"/>
    <w:rPr>
      <w:sz w:val="20"/>
      <w:szCs w:val="20"/>
    </w:rPr>
  </w:style>
  <w:style w:type="character" w:customStyle="1" w:styleId="FootnoteTextChar">
    <w:name w:val="Footnote Text Char"/>
    <w:basedOn w:val="DefaultParagraphFont"/>
    <w:link w:val="FootnoteText"/>
    <w:uiPriority w:val="99"/>
    <w:semiHidden/>
    <w:rsid w:val="000C74A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C74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36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BC686-0820-4F78-A075-469E793E7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Tran Hoang</cp:lastModifiedBy>
  <cp:revision>2</cp:revision>
  <dcterms:created xsi:type="dcterms:W3CDTF">2026-06-07T12:47:00Z</dcterms:created>
  <dcterms:modified xsi:type="dcterms:W3CDTF">2026-06-07T12:47:00Z</dcterms:modified>
</cp:coreProperties>
</file>